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DIGITAL MARKETING SCOPE OF WORK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SOW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SOW-0001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Start 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AGENCY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[Your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[Address]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CLIENT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[Client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[Contact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[Company]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[One or two sentences on the project and the client's goal.]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1. Objectives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[Measurable objective 1]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[Measurable objective 2]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2. Deliverables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964"/>
        <w:gridCol w:w="2313"/>
        <w:gridCol w:w="2120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[Paid social campaigns]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[1 account]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[Meta Ads]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[Weeks 4 to 12]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3. Timeline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8"/>
        <w:gridCol w:w="1735"/>
        <w:gridCol w:w="3855"/>
      </w:tblGrid>
      <w:tr>
        <w:trPr>
          <w:tblHeader/>
        </w:trPr>
        <w:tc>
          <w:tcPr>
            <w:tcW w:type="dxa" w:w="40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Weeks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Milestone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[Strategy and media plan]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[Weeks 1 to 2]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[Milestone]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4. Client Responsibilities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[Access, content or approvals the client provides, and by when]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5. Revisions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[Number] revision rounds per deliverable. Further rounds are billed at [rate] per hour.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6. Out of Scope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[What is not included]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[What is not included]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7. Acceptance Criteria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[How each deliverable is approved, and the review window in business days.]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8. Fees and Payment Schedule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total fee is [currency and amount], paid as follows: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3084"/>
        <w:gridCol w:w="2313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Payment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On signing ([40]%)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[Date]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Total 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[0.00]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9. Change Requests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Any work outside this scope is requested in writing. The agency replies within 2 business days with the effect on fee and timeline, and the change starts only once both parties approve it in writing.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Sign-Off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By signing below, both parties agree to this scope of work. It forms part of the service agreement between them.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AGENCY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scope of work template by Taskip. Draft a custom SOW with AI: taskip.net/tools/free-ai-scope-of-work-generator/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Marketing Scope of Work</dc:title>
  <dc:creator>Taskip</dc:creator>
  <dc:description>Free digital marketing scope of work by Taskip</dc:description>
  <cp:lastModifiedBy>Un-named</cp:lastModifiedBy>
  <cp:revision>1</cp:revision>
  <dcterms:created xsi:type="dcterms:W3CDTF">2026-10-15T11:37:02.868Z</dcterms:created>
  <dcterms:modified xsi:type="dcterms:W3CDTF">2026-10-15T11:37:02.868Z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