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SOCIAL MEDIA MANAGEMENT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[One or two sentences on the project and the client's goal.]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2]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[Feed posts per month]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[12]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[Image or carousel]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[Weekly]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[Setup]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1 to 2]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[Milestone]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[Access, content or approvals the client provides, and by when]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[Number] revision rounds per deliverable. Further rounds are billed at [rate]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each deliverable is approved, and the review window in business days.]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[currency and amount],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([40]%)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[Date]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[0.00]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Management Scope of Work</dc:title>
  <dc:creator>Taskip</dc:creator>
  <dc:description>Free social media management scope of work by Taskip</dc:description>
  <cp:lastModifiedBy>Un-named</cp:lastModifiedBy>
  <cp:revision>1</cp:revision>
  <dcterms:created xsi:type="dcterms:W3CDTF">2026-10-15T11:03:43.375Z</dcterms:created>
  <dcterms:modified xsi:type="dcterms:W3CDTF">2026-10-15T11:03:43.375Z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